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26" w:rsidRDefault="00334026" w:rsidP="00334026">
      <w:pPr>
        <w:spacing w:after="58" w:line="240" w:lineRule="auto"/>
        <w:textAlignment w:val="baseline"/>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Importance of Learning English</w:t>
      </w:r>
      <w:r w:rsidRPr="00334026">
        <w:rPr>
          <w:rFonts w:ascii="Times New Roman" w:eastAsia="Times New Roman" w:hAnsi="Times New Roman" w:cs="Times New Roman"/>
          <w:b/>
          <w:bCs/>
          <w:kern w:val="36"/>
          <w:sz w:val="24"/>
          <w:szCs w:val="24"/>
        </w:rPr>
        <w:t xml:space="preserve"> Language</w:t>
      </w:r>
    </w:p>
    <w:p w:rsidR="00334026" w:rsidRDefault="00334026" w:rsidP="00334026">
      <w:pPr>
        <w:spacing w:after="58" w:line="240" w:lineRule="auto"/>
        <w:textAlignment w:val="baseline"/>
        <w:outlineLvl w:val="0"/>
        <w:rPr>
          <w:rFonts w:ascii="Times New Roman" w:eastAsia="Times New Roman" w:hAnsi="Times New Roman" w:cs="Times New Roman"/>
          <w:b/>
          <w:bCs/>
          <w:kern w:val="36"/>
          <w:sz w:val="24"/>
          <w:szCs w:val="24"/>
        </w:rPr>
      </w:pPr>
    </w:p>
    <w:p w:rsidR="00334026" w:rsidRDefault="00334026" w:rsidP="00334026">
      <w:pPr>
        <w:spacing w:after="58" w:line="240" w:lineRule="auto"/>
        <w:textAlignment w:val="baseline"/>
        <w:outlineLvl w:val="0"/>
        <w:rPr>
          <w:rFonts w:ascii="Times New Roman" w:eastAsia="Times New Roman" w:hAnsi="Times New Roman" w:cs="Times New Roman"/>
          <w:b/>
          <w:bCs/>
          <w:kern w:val="36"/>
          <w:sz w:val="24"/>
          <w:szCs w:val="24"/>
        </w:rPr>
      </w:pPr>
    </w:p>
    <w:p w:rsidR="00334026" w:rsidRDefault="00334026" w:rsidP="00334026">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334026" w:rsidRDefault="00334026" w:rsidP="00334026">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334026" w:rsidRDefault="00334026" w:rsidP="00334026">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334026" w:rsidRDefault="00334026" w:rsidP="00334026">
      <w:pPr>
        <w:spacing w:after="58" w:line="240" w:lineRule="auto"/>
        <w:textAlignment w:val="baseline"/>
        <w:outlineLvl w:val="0"/>
        <w:rPr>
          <w:rFonts w:ascii="Times New Roman" w:eastAsia="Times New Roman" w:hAnsi="Times New Roman" w:cs="Times New Roman"/>
          <w:b/>
          <w:bCs/>
          <w:kern w:val="36"/>
          <w:sz w:val="24"/>
          <w:szCs w:val="24"/>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334026" w:rsidRPr="00334026" w:rsidRDefault="00334026" w:rsidP="00334026">
      <w:pPr>
        <w:spacing w:after="58" w:line="240" w:lineRule="auto"/>
        <w:textAlignment w:val="baseline"/>
        <w:outlineLvl w:val="0"/>
        <w:rPr>
          <w:rFonts w:ascii="Times New Roman" w:eastAsia="Times New Roman" w:hAnsi="Times New Roman" w:cs="Times New Roman"/>
          <w:b/>
          <w:bCs/>
          <w:kern w:val="36"/>
          <w:sz w:val="24"/>
          <w:szCs w:val="24"/>
        </w:rPr>
      </w:pPr>
    </w:p>
    <w:p w:rsid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noProof/>
          <w:color w:val="009BC2"/>
          <w:sz w:val="24"/>
          <w:szCs w:val="24"/>
          <w:bdr w:val="none" w:sz="0" w:space="0" w:color="auto" w:frame="1"/>
        </w:rPr>
        <w:drawing>
          <wp:inline distT="0" distB="0" distL="0" distR="0">
            <wp:extent cx="2860040" cy="1901825"/>
            <wp:effectExtent l="19050" t="0" r="0" b="0"/>
            <wp:docPr id="1" name="Picture 1" descr="Learning English as a second language, student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English as a second language, students">
                      <a:hlinkClick r:id="rId4"/>
                    </pic:cNvPr>
                    <pic:cNvPicPr>
                      <a:picLocks noChangeAspect="1" noChangeArrowheads="1"/>
                    </pic:cNvPicPr>
                  </pic:nvPicPr>
                  <pic:blipFill>
                    <a:blip r:embed="rId5"/>
                    <a:srcRect/>
                    <a:stretch>
                      <a:fillRect/>
                    </a:stretch>
                  </pic:blipFill>
                  <pic:spPr bwMode="auto">
                    <a:xfrm>
                      <a:off x="0" y="0"/>
                      <a:ext cx="2860040" cy="1901825"/>
                    </a:xfrm>
                    <a:prstGeom prst="rect">
                      <a:avLst/>
                    </a:prstGeom>
                    <a:noFill/>
                    <a:ln w="9525">
                      <a:noFill/>
                      <a:miter lim="800000"/>
                      <a:headEnd/>
                      <a:tailEnd/>
                    </a:ln>
                  </pic:spPr>
                </pic:pic>
              </a:graphicData>
            </a:graphic>
          </wp:inline>
        </w:drawing>
      </w:r>
    </w:p>
    <w:p w:rsid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p>
    <w:p w:rsid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p>
    <w:p w:rsid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color w:val="777777"/>
          <w:sz w:val="24"/>
          <w:szCs w:val="24"/>
        </w:rPr>
        <w:t>Today’s economy is increasingly globalised, and this means that many of us are interacting across cultures in a way we never did before. In such an economy, the importance of learning a second language becomes self-evident. Learning a second language helps you to communicate across cultures and to conduct business in lands you may never have previously considered viable markets. It also helps you to address customers in the language that they understand best and in which they are most comfortable communicating. Additionally, the importance of learning a second language is emphasized every day when we see the diversity of earth’s cultures and the amazing array of people that make up our global community.</w:t>
      </w:r>
    </w:p>
    <w:p w:rsid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color w:val="777777"/>
          <w:sz w:val="24"/>
          <w:szCs w:val="24"/>
        </w:rPr>
        <w:t>That said</w:t>
      </w:r>
      <w:proofErr w:type="gramStart"/>
      <w:r w:rsidRPr="00334026">
        <w:rPr>
          <w:rFonts w:ascii="Times New Roman" w:eastAsia="Times New Roman" w:hAnsi="Times New Roman" w:cs="Times New Roman"/>
          <w:color w:val="777777"/>
          <w:sz w:val="24"/>
          <w:szCs w:val="24"/>
        </w:rPr>
        <w:t>,</w:t>
      </w:r>
      <w:proofErr w:type="gramEnd"/>
      <w:r w:rsidRPr="00334026">
        <w:rPr>
          <w:rFonts w:ascii="Times New Roman" w:eastAsia="Times New Roman" w:hAnsi="Times New Roman" w:cs="Times New Roman"/>
          <w:color w:val="777777"/>
          <w:sz w:val="24"/>
          <w:szCs w:val="24"/>
        </w:rPr>
        <w:t xml:space="preserve"> there is another reason supporting the importance of learning a second language. Scientific studies have shown that learning a second language improves brain function and stimulates creativity. When you know a new language, you start to see connections you didn’t see before because every language approaches the world in a slightly different way. As a result, you have the opportunity to understand the world from the perspective of another culture and gain a greater appreciation of human society in all its diversity. As a consequence, the importance of learning a second language is again reinforced. You become not just equipped to communicate across cultures but empowered to understand others’ points of view.</w:t>
      </w:r>
    </w:p>
    <w:p w:rsidR="00334026" w:rsidRDefault="00334026" w:rsidP="00334026">
      <w:pPr>
        <w:shd w:val="clear" w:color="auto" w:fill="FFFFFF"/>
        <w:spacing w:after="0" w:line="240" w:lineRule="auto"/>
        <w:textAlignment w:val="baseline"/>
        <w:rPr>
          <w:rFonts w:ascii="Times New Roman" w:eastAsia="Times New Roman" w:hAnsi="Times New Roman" w:cs="Times New Roman"/>
          <w:b/>
          <w:bCs/>
          <w:color w:val="777777"/>
          <w:sz w:val="24"/>
          <w:szCs w:val="24"/>
        </w:rPr>
      </w:pP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b/>
          <w:bCs/>
          <w:color w:val="777777"/>
          <w:sz w:val="24"/>
          <w:szCs w:val="24"/>
        </w:rPr>
        <w:t>English as a Second Language</w:t>
      </w: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color w:val="777777"/>
          <w:sz w:val="24"/>
          <w:szCs w:val="24"/>
        </w:rPr>
        <w:t xml:space="preserve">The world is an increasingly globalized place where individuals are communicating among and between multiple cultures each day. Today, an individual has access to a vast array of </w:t>
      </w:r>
      <w:r w:rsidRPr="00334026">
        <w:rPr>
          <w:rFonts w:ascii="Times New Roman" w:eastAsia="Times New Roman" w:hAnsi="Times New Roman" w:cs="Times New Roman"/>
          <w:color w:val="777777"/>
          <w:sz w:val="24"/>
          <w:szCs w:val="24"/>
        </w:rPr>
        <w:lastRenderedPageBreak/>
        <w:t>information from a variety of world cultures at the touch of a button. For those of us in the English speaking world, we take access to this information for granted. Elsewhere, however, much of the world’s information is beyond their reach, locked in English. That is one reason why learning English as a second language has become so popular. In fact, English is now the world’s most widely spoken second language, surpassing all others. In fact, more people now speak English as a second language than as their first language.</w:t>
      </w:r>
    </w:p>
    <w:p w:rsid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color w:val="777777"/>
          <w:sz w:val="24"/>
          <w:szCs w:val="24"/>
        </w:rPr>
        <w:t>As a result, there has never been a greater demand for classes to learn English as a second language. English is the gateway to a world of knowledge, commerce, and culture, a lingua franca that gives a student access to the world in a way that other languages do not. Just as Latin was the most important language for a thousand years and French for five hundred, English is today the key to participating in the global conversation. There are a variety of ways to </w:t>
      </w:r>
      <w:hyperlink r:id="rId6" w:tgtFrame="_blank" w:history="1">
        <w:r w:rsidRPr="00334026">
          <w:rPr>
            <w:rFonts w:ascii="Times New Roman" w:eastAsia="Times New Roman" w:hAnsi="Times New Roman" w:cs="Times New Roman"/>
            <w:color w:val="009BC2"/>
            <w:sz w:val="24"/>
            <w:szCs w:val="24"/>
          </w:rPr>
          <w:t>learn English as a second language</w:t>
        </w:r>
      </w:hyperlink>
      <w:r w:rsidRPr="00334026">
        <w:rPr>
          <w:rFonts w:ascii="Times New Roman" w:eastAsia="Times New Roman" w:hAnsi="Times New Roman" w:cs="Times New Roman"/>
          <w:color w:val="777777"/>
          <w:sz w:val="24"/>
          <w:szCs w:val="24"/>
        </w:rPr>
        <w:t>, including computer programs, audio tapes, classes, and immersion. Picking the right method for you requires some insight and self-understanding.</w:t>
      </w:r>
    </w:p>
    <w:p w:rsidR="00334026" w:rsidRDefault="00334026" w:rsidP="00334026">
      <w:pPr>
        <w:shd w:val="clear" w:color="auto" w:fill="FFFFFF"/>
        <w:spacing w:after="0" w:line="240" w:lineRule="auto"/>
        <w:textAlignment w:val="baseline"/>
        <w:rPr>
          <w:rFonts w:ascii="Times New Roman" w:eastAsia="Times New Roman" w:hAnsi="Times New Roman" w:cs="Times New Roman"/>
          <w:b/>
          <w:bCs/>
          <w:color w:val="777777"/>
          <w:sz w:val="24"/>
          <w:szCs w:val="24"/>
        </w:rPr>
      </w:pP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b/>
          <w:bCs/>
          <w:color w:val="777777"/>
          <w:sz w:val="24"/>
          <w:szCs w:val="24"/>
        </w:rPr>
        <w:t>Teaching English as a Second Language</w:t>
      </w: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hyperlink r:id="rId7" w:tgtFrame="_blank" w:history="1">
        <w:r w:rsidRPr="00334026">
          <w:rPr>
            <w:rFonts w:ascii="Times New Roman" w:eastAsia="Times New Roman" w:hAnsi="Times New Roman" w:cs="Times New Roman"/>
            <w:color w:val="009BC2"/>
            <w:sz w:val="24"/>
            <w:szCs w:val="24"/>
          </w:rPr>
          <w:t>Teaching English as a second language</w:t>
        </w:r>
      </w:hyperlink>
      <w:r w:rsidRPr="00334026">
        <w:rPr>
          <w:rFonts w:ascii="Times New Roman" w:eastAsia="Times New Roman" w:hAnsi="Times New Roman" w:cs="Times New Roman"/>
          <w:color w:val="777777"/>
          <w:sz w:val="24"/>
          <w:szCs w:val="24"/>
        </w:rPr>
        <w:t> is an important task that produces a number of powerful rewards. First, there is the feeling of pride that as a </w:t>
      </w:r>
      <w:hyperlink r:id="rId8" w:tgtFrame="_blank" w:history="1">
        <w:r w:rsidRPr="00334026">
          <w:rPr>
            <w:rFonts w:ascii="Times New Roman" w:eastAsia="Times New Roman" w:hAnsi="Times New Roman" w:cs="Times New Roman"/>
            <w:color w:val="009BC2"/>
            <w:sz w:val="24"/>
            <w:szCs w:val="24"/>
          </w:rPr>
          <w:t>teacher</w:t>
        </w:r>
      </w:hyperlink>
      <w:r w:rsidRPr="00334026">
        <w:rPr>
          <w:rFonts w:ascii="Times New Roman" w:eastAsia="Times New Roman" w:hAnsi="Times New Roman" w:cs="Times New Roman"/>
          <w:color w:val="777777"/>
          <w:sz w:val="24"/>
          <w:szCs w:val="24"/>
        </w:rPr>
        <w:t> you have made a difference in the life of a student. Second is the contribution you have made the international community by minting a new speaker of the English language, one who can now communicate across cultures and worldwide in the lingua franca of the modern age. Teaching English as a second language is a noble calling, empowering students to take their places in the global community and become active participants in the global conversation.</w:t>
      </w:r>
    </w:p>
    <w:p w:rsid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color w:val="777777"/>
          <w:sz w:val="24"/>
          <w:szCs w:val="24"/>
        </w:rPr>
        <w:t>Today’s English language learners are a diverse collection of immigrants, businesspeople, students, and artists who share a dedication to the English language and a love of learning. Teaching English as a second language to these students is an honor and a privilege, one that we as educators share with all of those who strive to give student the tools they need to take on new enterprises and reach for their dreams. The gift of a second language is a window onto a new world, bringing into focus a wealth of conversation, information, and understanding that would otherwise be forever closed to the students who seek to learn a new language. We therefore look forward every day to giving our students the tools to succeed in all their dreams.</w:t>
      </w:r>
    </w:p>
    <w:p w:rsidR="00334026" w:rsidRDefault="00334026" w:rsidP="00334026">
      <w:pPr>
        <w:shd w:val="clear" w:color="auto" w:fill="FFFFFF"/>
        <w:spacing w:after="0" w:line="240" w:lineRule="auto"/>
        <w:textAlignment w:val="baseline"/>
        <w:rPr>
          <w:rFonts w:ascii="Times New Roman" w:eastAsia="Times New Roman" w:hAnsi="Times New Roman" w:cs="Times New Roman"/>
          <w:b/>
          <w:bCs/>
          <w:color w:val="777777"/>
          <w:sz w:val="24"/>
          <w:szCs w:val="24"/>
        </w:rPr>
      </w:pP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b/>
          <w:bCs/>
          <w:color w:val="777777"/>
          <w:sz w:val="24"/>
          <w:szCs w:val="24"/>
        </w:rPr>
        <w:t>English Learning Attitude</w:t>
      </w: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color w:val="777777"/>
          <w:sz w:val="24"/>
          <w:szCs w:val="24"/>
        </w:rPr>
        <w:t>The idea of learning English to the non-native English speaker or speaker from a foreign country can create a great deal of both havoc and potential inspiration and means for success in a person’s life. Specifically, it takes a lot of courage, dedication and a positive attitude to create a positive personal space for English learning. Attitude factors aside, the work that is involved in learning English is great, and without at least a sense of what will happen at the end of the long road of studying English, the learner could potentially grow frustrated and give up the effort to </w:t>
      </w:r>
      <w:hyperlink r:id="rId9" w:tgtFrame="_blank" w:history="1">
        <w:r w:rsidRPr="00334026">
          <w:rPr>
            <w:rFonts w:ascii="Times New Roman" w:eastAsia="Times New Roman" w:hAnsi="Times New Roman" w:cs="Times New Roman"/>
            <w:color w:val="009BC2"/>
            <w:sz w:val="24"/>
            <w:szCs w:val="24"/>
          </w:rPr>
          <w:t>learn English.</w:t>
        </w:r>
      </w:hyperlink>
    </w:p>
    <w:p w:rsid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p>
    <w:p w:rsidR="00334026" w:rsidRPr="00334026" w:rsidRDefault="00334026" w:rsidP="00334026">
      <w:pPr>
        <w:shd w:val="clear" w:color="auto" w:fill="FFFFFF"/>
        <w:spacing w:after="0" w:line="240" w:lineRule="auto"/>
        <w:textAlignment w:val="baseline"/>
        <w:rPr>
          <w:rFonts w:ascii="Times New Roman" w:eastAsia="Times New Roman" w:hAnsi="Times New Roman" w:cs="Times New Roman"/>
          <w:color w:val="777777"/>
          <w:sz w:val="24"/>
          <w:szCs w:val="24"/>
        </w:rPr>
      </w:pPr>
      <w:r w:rsidRPr="00334026">
        <w:rPr>
          <w:rFonts w:ascii="Times New Roman" w:eastAsia="Times New Roman" w:hAnsi="Times New Roman" w:cs="Times New Roman"/>
          <w:color w:val="777777"/>
          <w:sz w:val="24"/>
          <w:szCs w:val="24"/>
        </w:rPr>
        <w:t xml:space="preserve">In addition, the potential student of English learning may well be greeted by dissidence among family and friends, where it is encouraged to go along with the norm and study in one’s home country in one’s native language. But, if one has the determination and personality that can be described as an “English learning attitude” one should take the task of learning English very </w:t>
      </w:r>
      <w:r w:rsidRPr="00334026">
        <w:rPr>
          <w:rFonts w:ascii="Times New Roman" w:eastAsia="Times New Roman" w:hAnsi="Times New Roman" w:cs="Times New Roman"/>
          <w:color w:val="777777"/>
          <w:sz w:val="24"/>
          <w:szCs w:val="24"/>
        </w:rPr>
        <w:lastRenderedPageBreak/>
        <w:t>seriously and ignore those who wish for another path for the person. Or better, explain to loved ones the importance of learning English is to success in the global economy, or in going to school in an English-speaking country. These are all valid reasons for learning English and the “English speaking attitude” – one that encompasses courage, dedication, intelligence and a desire to change one’s life circumstance, will only grow as the decisions needed to reach the ultimate goal, of English language mastery, are accomplished.</w:t>
      </w:r>
    </w:p>
    <w:p w:rsidR="005E7E11" w:rsidRDefault="005E7E11"/>
    <w:sectPr w:rsidR="005E7E11" w:rsidSect="005E7E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34026"/>
    <w:rsid w:val="00334026"/>
    <w:rsid w:val="005E7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11"/>
  </w:style>
  <w:style w:type="paragraph" w:styleId="Heading1">
    <w:name w:val="heading 1"/>
    <w:basedOn w:val="Normal"/>
    <w:link w:val="Heading1Char"/>
    <w:uiPriority w:val="9"/>
    <w:qFormat/>
    <w:rsid w:val="003340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4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date">
    <w:name w:val="entry-date"/>
    <w:basedOn w:val="DefaultParagraphFont"/>
    <w:rsid w:val="00334026"/>
  </w:style>
  <w:style w:type="character" w:customStyle="1" w:styleId="entry-author">
    <w:name w:val="entry-author"/>
    <w:basedOn w:val="DefaultParagraphFont"/>
    <w:rsid w:val="00334026"/>
  </w:style>
  <w:style w:type="character" w:styleId="Hyperlink">
    <w:name w:val="Hyperlink"/>
    <w:basedOn w:val="DefaultParagraphFont"/>
    <w:uiPriority w:val="99"/>
    <w:semiHidden/>
    <w:unhideWhenUsed/>
    <w:rsid w:val="00334026"/>
    <w:rPr>
      <w:color w:val="0000FF"/>
      <w:u w:val="single"/>
    </w:rPr>
  </w:style>
  <w:style w:type="character" w:styleId="Strong">
    <w:name w:val="Strong"/>
    <w:basedOn w:val="DefaultParagraphFont"/>
    <w:uiPriority w:val="22"/>
    <w:qFormat/>
    <w:rsid w:val="00334026"/>
    <w:rPr>
      <w:b/>
      <w:bCs/>
    </w:rPr>
  </w:style>
  <w:style w:type="paragraph" w:styleId="BalloonText">
    <w:name w:val="Balloon Text"/>
    <w:basedOn w:val="Normal"/>
    <w:link w:val="BalloonTextChar"/>
    <w:uiPriority w:val="99"/>
    <w:semiHidden/>
    <w:unhideWhenUsed/>
    <w:rsid w:val="0033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662613">
      <w:bodyDiv w:val="1"/>
      <w:marLeft w:val="0"/>
      <w:marRight w:val="0"/>
      <w:marTop w:val="0"/>
      <w:marBottom w:val="0"/>
      <w:divBdr>
        <w:top w:val="none" w:sz="0" w:space="0" w:color="auto"/>
        <w:left w:val="none" w:sz="0" w:space="0" w:color="auto"/>
        <w:bottom w:val="none" w:sz="0" w:space="0" w:color="auto"/>
        <w:right w:val="none" w:sz="0" w:space="0" w:color="auto"/>
      </w:divBdr>
      <w:divsChild>
        <w:div w:id="279384789">
          <w:marLeft w:val="0"/>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international.com/en/courses/teacher-refresher-course.html" TargetMode="External"/><Relationship Id="rId3" Type="http://schemas.openxmlformats.org/officeDocument/2006/relationships/webSettings" Target="webSettings.xml"/><Relationship Id="rId7" Type="http://schemas.openxmlformats.org/officeDocument/2006/relationships/hyperlink" Target="https://www.bloomsbury-international.com/en/courses/trinity-certteso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sbury-internationa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dev.bloomsbury-international.com/blog/wp-content/uploads/2013/09/dan5626.jpg" TargetMode="External"/><Relationship Id="rId9" Type="http://schemas.openxmlformats.org/officeDocument/2006/relationships/hyperlink" Target="https://www.bloomsbury-international.com/en/school/why-choose-bloomsbu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1</cp:revision>
  <dcterms:created xsi:type="dcterms:W3CDTF">2020-05-12T16:12:00Z</dcterms:created>
  <dcterms:modified xsi:type="dcterms:W3CDTF">2020-05-12T16:16:00Z</dcterms:modified>
</cp:coreProperties>
</file>